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57114DA9" w:rsidR="001167E8" w:rsidRDefault="003D3C46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AEA5078" wp14:editId="10B638DA">
            <wp:extent cx="2226365" cy="8570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RDJ CMJ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476" cy="8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ABF6" w14:textId="77777777" w:rsidR="00681BB6" w:rsidRDefault="00681BB6" w:rsidP="00401EBA">
      <w:pPr>
        <w:rPr>
          <w:rFonts w:ascii="Calibri" w:hAnsi="Calibri" w:cs="Calibri"/>
          <w:b/>
          <w:sz w:val="28"/>
        </w:rPr>
      </w:pP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643B6FE0" w14:textId="642BF324" w:rsidR="00A2777F" w:rsidRPr="00DC6B19" w:rsidRDefault="00DC6B19" w:rsidP="00DC6B19">
      <w:pPr>
        <w:pStyle w:val="Titre1"/>
        <w:spacing w:before="101"/>
        <w:ind w:left="1758" w:right="1760"/>
      </w:pPr>
      <w:r>
        <w:t>CAMPAGNE DE DÉPÔT DE PROJETS</w:t>
      </w:r>
      <w:r>
        <w:rPr>
          <w:spacing w:val="-3"/>
        </w:rPr>
        <w:t xml:space="preserve"> </w:t>
      </w:r>
    </w:p>
    <w:p w14:paraId="64849BC0" w14:textId="77777777" w:rsidR="001167E8" w:rsidRDefault="001167E8" w:rsidP="004A3ED7">
      <w:pPr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7966F01" w14:textId="6D6CBA54" w:rsidR="000923D8" w:rsidRPr="003D3C46" w:rsidRDefault="003D3C46" w:rsidP="001167E8">
      <w:pPr>
        <w:jc w:val="center"/>
        <w:rPr>
          <w:rFonts w:asciiTheme="minorHAnsi" w:hAnsiTheme="minorHAnsi" w:cstheme="minorHAnsi"/>
          <w:b/>
        </w:rPr>
      </w:pPr>
      <w:r w:rsidRPr="003D3C46">
        <w:rPr>
          <w:rFonts w:asciiTheme="minorHAnsi" w:hAnsiTheme="minorHAnsi" w:cstheme="minorHAnsi"/>
          <w:b/>
          <w:bCs/>
        </w:rPr>
        <w:t xml:space="preserve">Institut des </w:t>
      </w:r>
      <w:r w:rsidR="00E91900">
        <w:rPr>
          <w:rFonts w:asciiTheme="minorHAnsi" w:hAnsiTheme="minorHAnsi" w:cstheme="minorHAnsi"/>
          <w:b/>
          <w:bCs/>
        </w:rPr>
        <w:t>é</w:t>
      </w:r>
      <w:r w:rsidRPr="003D3C46">
        <w:rPr>
          <w:rFonts w:asciiTheme="minorHAnsi" w:hAnsiTheme="minorHAnsi" w:cstheme="minorHAnsi"/>
          <w:b/>
          <w:bCs/>
        </w:rPr>
        <w:t xml:space="preserve">tudes et de la </w:t>
      </w:r>
      <w:r w:rsidR="00E91900">
        <w:rPr>
          <w:rFonts w:asciiTheme="minorHAnsi" w:hAnsiTheme="minorHAnsi" w:cstheme="minorHAnsi"/>
          <w:b/>
          <w:bCs/>
        </w:rPr>
        <w:t>r</w:t>
      </w:r>
      <w:r w:rsidRPr="003D3C46">
        <w:rPr>
          <w:rFonts w:asciiTheme="minorHAnsi" w:hAnsiTheme="minorHAnsi" w:cstheme="minorHAnsi"/>
          <w:b/>
          <w:bCs/>
        </w:rPr>
        <w:t xml:space="preserve">echerche sur le </w:t>
      </w:r>
      <w:r w:rsidR="00E91900">
        <w:rPr>
          <w:rFonts w:asciiTheme="minorHAnsi" w:hAnsiTheme="minorHAnsi" w:cstheme="minorHAnsi"/>
          <w:b/>
          <w:bCs/>
        </w:rPr>
        <w:t>d</w:t>
      </w:r>
      <w:r w:rsidRPr="003D3C46">
        <w:rPr>
          <w:rFonts w:asciiTheme="minorHAnsi" w:hAnsiTheme="minorHAnsi" w:cstheme="minorHAnsi"/>
          <w:b/>
          <w:bCs/>
        </w:rPr>
        <w:t xml:space="preserve">roit et la </w:t>
      </w:r>
      <w:r w:rsidR="00E91900">
        <w:rPr>
          <w:rFonts w:asciiTheme="minorHAnsi" w:hAnsiTheme="minorHAnsi" w:cstheme="minorHAnsi"/>
          <w:b/>
          <w:bCs/>
        </w:rPr>
        <w:t>j</w:t>
      </w:r>
      <w:r w:rsidRPr="003D3C46">
        <w:rPr>
          <w:rFonts w:asciiTheme="minorHAnsi" w:hAnsiTheme="minorHAnsi" w:cstheme="minorHAnsi"/>
          <w:b/>
          <w:bCs/>
        </w:rPr>
        <w:t>ustice</w:t>
      </w:r>
      <w:r w:rsidRPr="003D3C46">
        <w:rPr>
          <w:rFonts w:asciiTheme="minorHAnsi" w:eastAsia="Arial" w:hAnsiTheme="minorHAnsi" w:cstheme="minorHAnsi"/>
          <w:b/>
        </w:rPr>
        <w:t xml:space="preserve"> </w:t>
      </w:r>
    </w:p>
    <w:p w14:paraId="512D444A" w14:textId="72D2805C" w:rsidR="001167E8" w:rsidRPr="000923D8" w:rsidRDefault="00051C0F" w:rsidP="001167E8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ADRESSE POSTALE : </w:t>
      </w:r>
      <w:r w:rsidR="001167E8"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325D28CB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r w:rsidR="00362EAE" w:rsidRPr="004E3C34">
        <w:rPr>
          <w:rFonts w:asciiTheme="minorHAnsi" w:hAnsiTheme="minorHAnsi" w:cstheme="minorHAnsi"/>
          <w:b/>
        </w:rPr>
        <w:t>01 44 77 67 7</w:t>
      </w:r>
      <w:r w:rsidR="003D3C46">
        <w:rPr>
          <w:rFonts w:asciiTheme="minorHAnsi" w:hAnsiTheme="minorHAnsi" w:cstheme="minorHAnsi"/>
          <w:b/>
        </w:rPr>
        <w:t>7</w:t>
      </w:r>
    </w:p>
    <w:p w14:paraId="67E7F475" w14:textId="5458724F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="002446F3">
        <w:rPr>
          <w:rFonts w:ascii="Calibri" w:hAnsi="Calibri" w:cs="Calibri"/>
          <w:b/>
        </w:rPr>
        <w:t>depot@gip-ierdj.fr</w:t>
      </w:r>
    </w:p>
    <w:p w14:paraId="489A2344" w14:textId="1C158081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Site internet : </w:t>
      </w:r>
      <w:r w:rsidR="002446F3">
        <w:rPr>
          <w:rFonts w:ascii="Calibri" w:hAnsi="Calibri" w:cs="Calibri"/>
          <w:b/>
        </w:rPr>
        <w:t>www.</w:t>
      </w:r>
      <w:r w:rsidR="003D3C46" w:rsidRPr="003D3C46">
        <w:rPr>
          <w:rFonts w:ascii="Calibri" w:hAnsi="Calibri" w:cs="Calibri"/>
          <w:b/>
        </w:rPr>
        <w:t>gip-ierdj.fr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69BD0996" w14:textId="040EFBF9" w:rsidR="001167E8" w:rsidRDefault="001167E8" w:rsidP="001167E8">
      <w:pPr>
        <w:spacing w:line="360" w:lineRule="auto"/>
        <w:rPr>
          <w:b/>
          <w:sz w:val="28"/>
        </w:rPr>
      </w:pPr>
    </w:p>
    <w:p w14:paraId="4DE53FD2" w14:textId="77777777" w:rsidR="00681BB6" w:rsidRDefault="00681BB6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0422B8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2164A03C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0E460640" w14:textId="048B5622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70740255" w14:textId="693D53A8" w:rsidR="00AA7621" w:rsidRDefault="00AA7621" w:rsidP="001167E8">
      <w:pPr>
        <w:spacing w:line="360" w:lineRule="auto"/>
        <w:rPr>
          <w:rFonts w:ascii="Calibri" w:hAnsi="Calibri" w:cs="Calibri"/>
          <w:b/>
          <w:i/>
        </w:rPr>
      </w:pPr>
    </w:p>
    <w:p w14:paraId="70BF3C1B" w14:textId="77777777" w:rsidR="00AA7621" w:rsidRDefault="00AA7621" w:rsidP="001167E8">
      <w:pPr>
        <w:spacing w:line="360" w:lineRule="auto"/>
        <w:rPr>
          <w:rFonts w:ascii="Calibri" w:hAnsi="Calibri" w:cs="Calibri"/>
          <w:b/>
          <w:i/>
        </w:rPr>
      </w:pPr>
    </w:p>
    <w:p w14:paraId="5729037A" w14:textId="029C1F20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A322FB" w:rsidRPr="00480563" w14:paraId="4D103045" w14:textId="77777777" w:rsidTr="007C68CE">
        <w:tc>
          <w:tcPr>
            <w:tcW w:w="1187" w:type="dxa"/>
          </w:tcPr>
          <w:p w14:paraId="7CBA33E1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0E65361A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5BD9448E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3927F5DF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22E4AE77" w14:textId="77777777" w:rsidTr="007C68CE">
        <w:tc>
          <w:tcPr>
            <w:tcW w:w="1187" w:type="dxa"/>
          </w:tcPr>
          <w:p w14:paraId="0118B31E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2B9C3687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154D4C3C" w14:textId="77777777" w:rsidTr="007C68CE">
        <w:tc>
          <w:tcPr>
            <w:tcW w:w="1187" w:type="dxa"/>
          </w:tcPr>
          <w:p w14:paraId="3A05CCE8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0B92AEEC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36CCCD3E" w14:textId="77777777" w:rsidTr="007C68CE">
        <w:tc>
          <w:tcPr>
            <w:tcW w:w="1187" w:type="dxa"/>
          </w:tcPr>
          <w:p w14:paraId="51724BA0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28CC0AF3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A322FB">
        <w:rPr>
          <w:rFonts w:ascii="Calibri" w:hAnsi="Calibri" w:cs="Calibri"/>
          <w:b/>
          <w:sz w:val="26"/>
          <w:szCs w:val="24"/>
          <w:shd w:val="clear" w:color="auto" w:fill="D9D9D9" w:themeFill="background1" w:themeFillShade="D9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A322FB">
      <w:pPr>
        <w:jc w:val="both"/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A322FB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A322FB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A322FB">
              <w:rPr>
                <w:shd w:val="clear" w:color="auto" w:fill="D9D9D9" w:themeFill="background1" w:themeFillShade="D9"/>
              </w:rPr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681BB6">
        <w:tc>
          <w:tcPr>
            <w:tcW w:w="906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lastRenderedPageBreak/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</w:t>
            </w:r>
            <w:r w:rsidRPr="00A322FB">
              <w:rPr>
                <w:rFonts w:ascii="Calibri" w:hAnsi="Calibri" w:cs="Calibri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 </w:t>
            </w:r>
            <w:r w:rsidRPr="00A322FB">
              <w:rPr>
                <w:shd w:val="clear" w:color="auto" w:fill="D9D9D9" w:themeFill="background1" w:themeFillShade="D9"/>
              </w:rPr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59FAB5A3" w:rsidR="00F85967" w:rsidRDefault="00F85967" w:rsidP="00413280"/>
          <w:p w14:paraId="02171193" w14:textId="4A09E255" w:rsidR="00401EBA" w:rsidRDefault="00401EBA" w:rsidP="00413280"/>
          <w:p w14:paraId="783CBDFB" w14:textId="4D5134A1" w:rsidR="00401EBA" w:rsidRDefault="00401EBA" w:rsidP="00413280"/>
          <w:p w14:paraId="3F5CD470" w14:textId="674E9F42" w:rsidR="00401EBA" w:rsidRDefault="00401EBA" w:rsidP="00413280"/>
          <w:p w14:paraId="4E408742" w14:textId="1C91D87A" w:rsidR="00401EBA" w:rsidRDefault="00401EBA" w:rsidP="00413280"/>
          <w:p w14:paraId="222A9092" w14:textId="55F8F91E" w:rsidR="00401EBA" w:rsidRDefault="00401EBA" w:rsidP="00413280"/>
          <w:p w14:paraId="4B79EA0F" w14:textId="1F152C73" w:rsidR="00401EBA" w:rsidRDefault="00401EBA" w:rsidP="00413280"/>
          <w:p w14:paraId="0A56F9F1" w14:textId="45BF54F0" w:rsidR="00401EBA" w:rsidRDefault="00401EBA" w:rsidP="00413280"/>
          <w:p w14:paraId="582A527A" w14:textId="6AAB039C" w:rsidR="00401EBA" w:rsidRDefault="00401EBA" w:rsidP="00413280"/>
          <w:p w14:paraId="3DB66A16" w14:textId="77777777" w:rsidR="00401EBA" w:rsidRDefault="00401EBA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8A4600" w14:textId="77777777" w:rsidR="00681BB6" w:rsidRDefault="00681BB6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3FD3EEAB" w:rsidR="001167E8" w:rsidRPr="006753F7" w:rsidRDefault="001167E8" w:rsidP="00F7778A">
      <w:pPr>
        <w:ind w:left="284" w:hanging="425"/>
        <w:jc w:val="both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 xml:space="preserve">prises en compte que si elles trouvent une justification </w:t>
      </w:r>
      <w:r w:rsidR="00A322FB">
        <w:rPr>
          <w:rFonts w:ascii="Calibri" w:hAnsi="Calibri" w:cs="Calibri"/>
          <w:b/>
        </w:rPr>
        <w:t>directement liée au projet de recherche</w:t>
      </w:r>
      <w:r w:rsidRPr="006753F7">
        <w:rPr>
          <w:rFonts w:ascii="Calibri" w:hAnsi="Calibri" w:cs="Calibri"/>
          <w:b/>
        </w:rPr>
        <w:t>.</w:t>
      </w:r>
    </w:p>
    <w:p w14:paraId="19BDE7CE" w14:textId="77777777" w:rsidR="00681BB6" w:rsidRDefault="001167E8" w:rsidP="00A322F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</w:p>
    <w:p w14:paraId="385A4867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435AD860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AFA1F9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01FF3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74E7E08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D03FBF5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1547D4D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6498B8" w14:textId="4AACE8D1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666C665A" w14:textId="679F6F06" w:rsidR="00FF5B5D" w:rsidRDefault="00FF5B5D" w:rsidP="001167E8">
      <w:pPr>
        <w:rPr>
          <w:rFonts w:ascii="Calibri" w:hAnsi="Calibri" w:cs="Calibri"/>
          <w:b/>
          <w:sz w:val="24"/>
          <w:szCs w:val="24"/>
        </w:rPr>
      </w:pPr>
    </w:p>
    <w:p w14:paraId="6A731B55" w14:textId="258B7AE8" w:rsidR="00FF5B5D" w:rsidRDefault="00FF5B5D" w:rsidP="001167E8">
      <w:pPr>
        <w:rPr>
          <w:rFonts w:ascii="Calibri" w:hAnsi="Calibri" w:cs="Calibri"/>
          <w:b/>
          <w:sz w:val="24"/>
          <w:szCs w:val="24"/>
        </w:rPr>
      </w:pPr>
    </w:p>
    <w:p w14:paraId="72F6E434" w14:textId="64B9D25F" w:rsidR="00546054" w:rsidRDefault="00546054" w:rsidP="001167E8">
      <w:pPr>
        <w:rPr>
          <w:rFonts w:ascii="Calibri" w:hAnsi="Calibri" w:cs="Calibri"/>
          <w:b/>
          <w:sz w:val="24"/>
          <w:szCs w:val="24"/>
        </w:rPr>
      </w:pPr>
    </w:p>
    <w:p w14:paraId="2D065D3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E5C19D4" w14:textId="58ED91FC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A322FB">
      <w:pPr>
        <w:ind w:left="426" w:hanging="426"/>
        <w:jc w:val="both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lastRenderedPageBreak/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45AA0EAC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</w:t>
      </w:r>
      <w:r w:rsidR="001F2E47">
        <w:rPr>
          <w:rFonts w:ascii="Calibri" w:hAnsi="Calibri" w:cs="Calibri"/>
          <w:sz w:val="16"/>
        </w:rPr>
        <w:t>,</w:t>
      </w:r>
      <w:r w:rsidRPr="000D0C70">
        <w:rPr>
          <w:rFonts w:ascii="Calibri" w:hAnsi="Calibri" w:cs="Calibri"/>
          <w:sz w:val="16"/>
        </w:rPr>
        <w:t xml:space="preserve"> d'honoraires</w:t>
      </w:r>
      <w:r w:rsidR="001F2E47">
        <w:rPr>
          <w:rFonts w:ascii="Calibri" w:hAnsi="Calibri" w:cs="Calibri"/>
          <w:sz w:val="16"/>
        </w:rPr>
        <w:t xml:space="preserve"> ou de stagiaires.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32511984" w14:textId="78BFC413" w:rsidR="00546054" w:rsidRDefault="00546054" w:rsidP="001167E8">
      <w:pPr>
        <w:rPr>
          <w:rFonts w:ascii="Calibri" w:hAnsi="Calibri" w:cs="Calibri"/>
          <w:b/>
        </w:rPr>
      </w:pPr>
    </w:p>
    <w:p w14:paraId="6FD20276" w14:textId="3FCF6F2A" w:rsidR="00546054" w:rsidRDefault="00546054" w:rsidP="001167E8">
      <w:pPr>
        <w:rPr>
          <w:rFonts w:ascii="Calibri" w:hAnsi="Calibri" w:cs="Calibri"/>
          <w:b/>
        </w:rPr>
      </w:pPr>
    </w:p>
    <w:p w14:paraId="13E86418" w14:textId="77777777" w:rsidR="00546054" w:rsidRDefault="00546054" w:rsidP="001167E8">
      <w:pPr>
        <w:rPr>
          <w:rFonts w:ascii="Calibri" w:hAnsi="Calibri" w:cs="Calibri"/>
          <w:b/>
        </w:rPr>
      </w:pPr>
    </w:p>
    <w:p w14:paraId="29C61F5F" w14:textId="77777777" w:rsidR="00681BB6" w:rsidRDefault="00681BB6" w:rsidP="001167E8">
      <w:pPr>
        <w:rPr>
          <w:rFonts w:ascii="Calibri" w:hAnsi="Calibri" w:cs="Calibri"/>
          <w:b/>
        </w:rPr>
      </w:pPr>
    </w:p>
    <w:p w14:paraId="726BC2F5" w14:textId="007C6F4D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 xml:space="preserve">B3 – Frais de reprographie (notamment, impression du rapport final, sur la base de </w:t>
      </w:r>
      <w:r w:rsidR="000A61DE">
        <w:rPr>
          <w:rFonts w:ascii="Calibri" w:hAnsi="Calibri" w:cs="Calibri"/>
          <w:b/>
        </w:rPr>
        <w:t>3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 w:rsidTr="001F2E4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 w:rsidTr="001F2E4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 w:rsidTr="001F2E4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 w:rsidTr="001F2E4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 w:rsidTr="001F2E47">
        <w:trPr>
          <w:trHeight w:val="561"/>
        </w:trPr>
        <w:tc>
          <w:tcPr>
            <w:tcW w:w="1384" w:type="dxa"/>
          </w:tcPr>
          <w:p w14:paraId="7A9C93C5" w14:textId="77777777" w:rsidR="001167E8" w:rsidRDefault="001167E8" w:rsidP="001167E8">
            <w:pPr>
              <w:rPr>
                <w:rFonts w:ascii="Calibri" w:hAnsi="Calibri" w:cs="Calibri"/>
              </w:rPr>
            </w:pPr>
          </w:p>
          <w:p w14:paraId="4FA9CB08" w14:textId="5C93CE51" w:rsidR="00F7778A" w:rsidRPr="00374AE3" w:rsidRDefault="00F7778A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792FB461" w14:textId="77777777" w:rsidTr="001F2E4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7ED09BE1" w14:textId="77777777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19797E" w14:textId="7054F622" w:rsidR="001F2E47" w:rsidRDefault="00F7778A" w:rsidP="001F2E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73695F" wp14:editId="68D1652E">
                      <wp:simplePos x="0" y="0"/>
                      <wp:positionH relativeFrom="column">
                        <wp:posOffset>-54001</wp:posOffset>
                      </wp:positionH>
                      <wp:positionV relativeFrom="paragraph">
                        <wp:posOffset>124006</wp:posOffset>
                      </wp:positionV>
                      <wp:extent cx="5923967" cy="566058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967" cy="566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FD43C" w14:textId="77777777" w:rsidR="00F7778A" w:rsidRPr="001F2E47" w:rsidRDefault="00F7778A" w:rsidP="00F7778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F2E47"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NB : Les dépenses de colloques, conférences, manifestations scientifiques ne sont pas éligibles (cf. modalités de dépôt). </w:t>
                                  </w:r>
                                </w:p>
                                <w:p w14:paraId="33E6C294" w14:textId="77777777" w:rsidR="00F7778A" w:rsidRDefault="00F7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3695F" id="Zone de texte 4" o:spid="_x0000_s1027" type="#_x0000_t202" style="position:absolute;margin-left:-4.25pt;margin-top:9.75pt;width:466.45pt;height:44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" filled="f" stroked="f" strokeweight=".5pt">
                      <v:textbox>
                        <w:txbxContent>
                          <w:p w14:paraId="5D3FD43C" w14:textId="77777777" w:rsidR="00F7778A" w:rsidRPr="001F2E47" w:rsidRDefault="00F7778A" w:rsidP="00F777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F2E47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NB : Les dépenses de colloques, conférences, manifestations scientifiques ne sont pas éligibles (cf. modalités de dépôt). </w:t>
                            </w:r>
                          </w:p>
                          <w:p w14:paraId="33E6C294" w14:textId="77777777" w:rsidR="00F7778A" w:rsidRDefault="00F7778A"/>
                        </w:txbxContent>
                      </v:textbox>
                    </v:shape>
                  </w:pict>
                </mc:Fallback>
              </mc:AlternateContent>
            </w:r>
          </w:p>
          <w:p w14:paraId="6BEF67EA" w14:textId="5A725F36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0BB8756" w14:textId="6543DD95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989A55" w14:textId="77777777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A6AB9A" w14:textId="7E7E79F8" w:rsidR="001167E8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 xml:space="preserve">C / </w:t>
            </w:r>
            <w:r w:rsidR="00F7778A">
              <w:rPr>
                <w:rFonts w:ascii="Calibri" w:hAnsi="Calibri" w:cs="Calibri"/>
                <w:b/>
                <w:sz w:val="24"/>
                <w:szCs w:val="24"/>
              </w:rPr>
              <w:t>Frais de gestion :</w:t>
            </w:r>
          </w:p>
          <w:p w14:paraId="71D62832" w14:textId="21CAF42F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FFFD3" wp14:editId="16424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166460</wp:posOffset>
                      </wp:positionV>
                      <wp:extent cx="5923967" cy="566058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967" cy="566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7B21D" w14:textId="0942E7E5" w:rsidR="00F7778A" w:rsidRPr="00F7778A" w:rsidRDefault="00F7778A" w:rsidP="00F777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7778A"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NB : </w:t>
                                  </w:r>
                                  <w:r w:rsidRPr="00F7778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En vertu d’une délibération de l’assemblée générale du GIP, les frais de gestion s’élèvent à 8% maximum du montant de la convention de recherche.</w:t>
                                  </w:r>
                                </w:p>
                                <w:p w14:paraId="18B8EFDC" w14:textId="77777777" w:rsidR="00F7778A" w:rsidRDefault="00F7778A" w:rsidP="00F7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FFFD3" id="Zone de texte 8" o:spid="_x0000_s1028" type="#_x0000_t202" style="position:absolute;margin-left:0;margin-top:13.1pt;width:466.45pt;height:44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" filled="f" stroked="f" strokeweight=".5pt">
                      <v:textbox>
                        <w:txbxContent>
                          <w:p w14:paraId="6937B21D" w14:textId="0942E7E5" w:rsidR="00F7778A" w:rsidRPr="00F7778A" w:rsidRDefault="00F7778A" w:rsidP="00F7778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7778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NB : </w:t>
                            </w:r>
                            <w:r w:rsidRPr="00F7778A">
                              <w:rPr>
                                <w:rFonts w:ascii="Calibri" w:hAnsi="Calibri" w:cs="Calibri"/>
                                <w:b/>
                              </w:rPr>
                              <w:t>En vertu d’une délibération de l’assemblée générale du GIP, les frais de gestion s’élèvent à 8% maximum du montant de la convention de recherche.</w:t>
                            </w:r>
                          </w:p>
                          <w:p w14:paraId="18B8EFDC" w14:textId="77777777" w:rsidR="00F7778A" w:rsidRDefault="00F7778A" w:rsidP="00F7778A"/>
                        </w:txbxContent>
                      </v:textbox>
                    </v:shape>
                  </w:pict>
                </mc:Fallback>
              </mc:AlternateContent>
            </w:r>
          </w:p>
          <w:p w14:paraId="63FEF17F" w14:textId="4B78CE30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7B788C" w14:textId="4B694D65" w:rsidR="00F7778A" w:rsidRPr="00F7778A" w:rsidRDefault="00F7778A" w:rsidP="001167E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FE9FAB" w14:textId="056BC7E3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DCA21F" w14:textId="12B0A39D" w:rsidR="00F7778A" w:rsidRPr="00374AE3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 w:rsidTr="001F2E4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 w:rsidTr="001F2E4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 w:rsidTr="001F2E4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 w:rsidTr="001F2E4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 w:rsidTr="001F2E4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 w:rsidTr="001F2E4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530F61B3" w14:textId="5C158504" w:rsidR="00961342" w:rsidRDefault="00961342" w:rsidP="001167E8">
      <w:pPr>
        <w:rPr>
          <w:rFonts w:ascii="Calibri" w:hAnsi="Calibri" w:cs="Calibri"/>
          <w:b/>
          <w:sz w:val="28"/>
        </w:rPr>
      </w:pPr>
    </w:p>
    <w:p w14:paraId="2B1A0A4F" w14:textId="7FCD0E44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78A95344" w14:textId="0E7E71D4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6ABE1285" w14:textId="7AC54F31" w:rsidR="001167E8" w:rsidRPr="00E17588" w:rsidRDefault="001167E8" w:rsidP="001167E8">
      <w:pPr>
        <w:rPr>
          <w:rFonts w:ascii="Calibri" w:hAnsi="Calibri" w:cs="Calibri"/>
          <w:b/>
          <w:sz w:val="30"/>
        </w:rPr>
      </w:pPr>
      <w:r w:rsidRPr="00E17588">
        <w:rPr>
          <w:rFonts w:ascii="Calibri" w:hAnsi="Calibri" w:cs="Calibri"/>
          <w:b/>
          <w:sz w:val="30"/>
          <w:shd w:val="clear" w:color="auto" w:fill="A6A6A6"/>
        </w:rPr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lastRenderedPageBreak/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E27F" id="Text Box 19" o:spid="_x0000_s1029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5062" id="Text Box 18" o:spid="_x0000_s1030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j4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DzABYls&#10;NXsEXVg9dCe8JmA02v7EqIPOLLH7sSeWYyQ/KtDWIsvz0MrjiR1PtuMJURSgSuwxGsyVH9p/b6zY&#10;NRBpULPSt6DHWkSpPGd1VDF0X+R0fClCe4/n0ev5PVv+Bg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fFFj4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557AC983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 xml:space="preserve">PRIÈRE DE JOINDRE </w:t>
      </w:r>
      <w:r w:rsidR="00F7778A">
        <w:rPr>
          <w:rFonts w:ascii="Calibri" w:hAnsi="Calibri"/>
          <w:b/>
          <w:sz w:val="28"/>
        </w:rPr>
        <w:t>LE</w:t>
      </w:r>
      <w:r w:rsidRPr="00374AE3">
        <w:rPr>
          <w:rFonts w:ascii="Calibri" w:hAnsi="Calibri"/>
          <w:b/>
          <w:sz w:val="28"/>
        </w:rPr>
        <w:t xml:space="preserve"> RIB</w:t>
      </w:r>
      <w:r w:rsidR="00F7778A">
        <w:rPr>
          <w:rFonts w:ascii="Calibri" w:hAnsi="Calibri"/>
          <w:b/>
          <w:sz w:val="28"/>
        </w:rPr>
        <w:t xml:space="preserve"> DE L’ORGANISME DEMANDEUR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0D1D1ADF" w14:textId="28CEEB0E" w:rsidR="00E277A0" w:rsidRDefault="00F7778A" w:rsidP="004A3E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>Damien F</w:t>
      </w:r>
      <w:r w:rsidR="00401EBA">
        <w:rPr>
          <w:rFonts w:ascii="Arial" w:hAnsi="Arial"/>
        </w:rPr>
        <w:t>ÉRAILLE</w:t>
      </w:r>
      <w:r w:rsidR="004A3ED7">
        <w:rPr>
          <w:rFonts w:ascii="Arial" w:hAnsi="Arial"/>
        </w:rPr>
        <w:t xml:space="preserve"> </w:t>
      </w:r>
      <w:hyperlink r:id="rId9" w:history="1">
        <w:r w:rsidR="004A3ED7" w:rsidRPr="00666835">
          <w:rPr>
            <w:rStyle w:val="Lienhypertexte"/>
            <w:rFonts w:ascii="Arial" w:hAnsi="Arial" w:cs="Arial"/>
            <w:b/>
          </w:rPr>
          <w:t>damien.feraille@gip-ierdj.fr</w:t>
        </w:r>
      </w:hyperlink>
    </w:p>
    <w:p w14:paraId="437F798E" w14:textId="4B823199" w:rsidR="004A3ED7" w:rsidRDefault="004A3ED7" w:rsidP="004A3ED7">
      <w:pPr>
        <w:spacing w:line="360" w:lineRule="auto"/>
        <w:jc w:val="center"/>
        <w:rPr>
          <w:rFonts w:ascii="Arial" w:hAnsi="Arial" w:cs="Arial"/>
          <w:b/>
        </w:rPr>
      </w:pPr>
      <w:r w:rsidRPr="004A3ED7">
        <w:rPr>
          <w:rFonts w:ascii="Arial" w:hAnsi="Arial" w:cs="Arial"/>
          <w:bCs/>
        </w:rPr>
        <w:t>François BOCQUILLON</w:t>
      </w:r>
      <w:r>
        <w:rPr>
          <w:rFonts w:ascii="Arial" w:hAnsi="Arial" w:cs="Arial"/>
          <w:b/>
        </w:rPr>
        <w:t xml:space="preserve"> </w:t>
      </w:r>
      <w:hyperlink r:id="rId10" w:history="1">
        <w:r w:rsidRPr="00666835">
          <w:rPr>
            <w:rStyle w:val="Lienhypertexte"/>
            <w:rFonts w:ascii="Arial" w:hAnsi="Arial" w:cs="Arial"/>
            <w:b/>
          </w:rPr>
          <w:t>françois.bocquillon@gip-ierdj.fr</w:t>
        </w:r>
      </w:hyperlink>
    </w:p>
    <w:p w14:paraId="2E688CE5" w14:textId="77777777" w:rsidR="004A3ED7" w:rsidRDefault="004A3ED7" w:rsidP="004A3ED7">
      <w:pPr>
        <w:spacing w:line="360" w:lineRule="auto"/>
        <w:jc w:val="center"/>
        <w:rPr>
          <w:rFonts w:ascii="Arial" w:hAnsi="Arial" w:cs="Arial"/>
          <w:b/>
        </w:rPr>
      </w:pPr>
    </w:p>
    <w:p w14:paraId="61F1FACD" w14:textId="77777777" w:rsidR="004A3ED7" w:rsidRPr="004A3ED7" w:rsidRDefault="004A3ED7" w:rsidP="004A3ED7">
      <w:pPr>
        <w:spacing w:line="360" w:lineRule="auto"/>
        <w:jc w:val="center"/>
        <w:rPr>
          <w:rFonts w:ascii="Arial" w:hAnsi="Arial"/>
        </w:rPr>
      </w:pPr>
    </w:p>
    <w:p w14:paraId="658ECF59" w14:textId="01E18003" w:rsidR="001167E8" w:rsidRDefault="001167E8" w:rsidP="00E277A0">
      <w:pPr>
        <w:spacing w:line="360" w:lineRule="auto"/>
        <w:jc w:val="center"/>
      </w:pPr>
    </w:p>
    <w:sectPr w:rsidR="001167E8" w:rsidSect="00AA7621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69E7" w14:textId="77777777" w:rsidR="00533A3F" w:rsidRDefault="00533A3F">
      <w:r>
        <w:separator/>
      </w:r>
    </w:p>
  </w:endnote>
  <w:endnote w:type="continuationSeparator" w:id="0">
    <w:p w14:paraId="3244581C" w14:textId="77777777" w:rsidR="00533A3F" w:rsidRDefault="0053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663762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AD80E4" w14:textId="27315AB9" w:rsidR="00E2263D" w:rsidRDefault="00E2263D" w:rsidP="00A725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46AFFA6" w14:textId="77777777" w:rsidR="00E2263D" w:rsidRDefault="00E2263D" w:rsidP="00E226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64422951"/>
      <w:docPartObj>
        <w:docPartGallery w:val="Page Numbers (Bottom of Page)"/>
        <w:docPartUnique/>
      </w:docPartObj>
    </w:sdtPr>
    <w:sdtEndPr>
      <w:rPr>
        <w:rStyle w:val="Numrodepage"/>
        <w:sz w:val="22"/>
        <w:szCs w:val="22"/>
      </w:rPr>
    </w:sdtEndPr>
    <w:sdtContent>
      <w:p w14:paraId="2B724366" w14:textId="1D890306" w:rsidR="00E2263D" w:rsidRPr="00E2263D" w:rsidRDefault="00E2263D" w:rsidP="00A72518">
        <w:pPr>
          <w:pStyle w:val="Pieddepage"/>
          <w:framePr w:wrap="none" w:vAnchor="text" w:hAnchor="margin" w:xAlign="right" w:y="1"/>
          <w:rPr>
            <w:rStyle w:val="Numrodepage"/>
            <w:sz w:val="22"/>
            <w:szCs w:val="22"/>
          </w:rPr>
        </w:pP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fldChar w:fldCharType="begin"/>
        </w: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fldChar w:fldCharType="separate"/>
        </w:r>
        <w:r w:rsidRPr="001241B7">
          <w:rPr>
            <w:rStyle w:val="Numrodepage"/>
            <w:rFonts w:asciiTheme="minorHAnsi" w:hAnsiTheme="minorHAnsi" w:cstheme="minorHAnsi"/>
            <w:noProof/>
            <w:sz w:val="22"/>
            <w:szCs w:val="22"/>
          </w:rPr>
          <w:t>1</w:t>
        </w:r>
        <w:r w:rsidRPr="001241B7">
          <w:rPr>
            <w:rStyle w:val="Numrodepage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5C6563" w14:textId="77777777" w:rsidR="00051C0F" w:rsidRDefault="00051C0F" w:rsidP="00051C0F">
    <w:pPr>
      <w:pStyle w:val="Corpsdetexte"/>
      <w:spacing w:line="266" w:lineRule="exact"/>
      <w:ind w:left="1758" w:right="2121"/>
      <w:jc w:val="center"/>
    </w:pPr>
    <w:r>
      <w:rPr>
        <w:color w:val="FF7E79"/>
      </w:rPr>
      <w:t xml:space="preserve">IERDJ - </w:t>
    </w:r>
    <w:r w:rsidRPr="00C51103">
      <w:rPr>
        <w:color w:val="FF7E79"/>
        <w:sz w:val="18"/>
        <w:szCs w:val="18"/>
      </w:rPr>
      <w:t>Institut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des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études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et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de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la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recherche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sur</w:t>
    </w:r>
    <w:r w:rsidRPr="00C51103">
      <w:rPr>
        <w:color w:val="FF7E79"/>
        <w:spacing w:val="-2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le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droit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et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la</w:t>
    </w:r>
    <w:r w:rsidRPr="00C51103">
      <w:rPr>
        <w:color w:val="FF7E79"/>
        <w:spacing w:val="-3"/>
        <w:sz w:val="18"/>
        <w:szCs w:val="18"/>
      </w:rPr>
      <w:t xml:space="preserve"> </w:t>
    </w:r>
    <w:r w:rsidRPr="00C51103">
      <w:rPr>
        <w:color w:val="FF7E79"/>
        <w:sz w:val="18"/>
        <w:szCs w:val="18"/>
      </w:rPr>
      <w:t>justice</w:t>
    </w:r>
  </w:p>
  <w:p w14:paraId="15AA3F2A" w14:textId="6BF487DF" w:rsidR="00051C0F" w:rsidRDefault="00051C0F" w:rsidP="00051C0F">
    <w:pPr>
      <w:spacing w:line="266" w:lineRule="exact"/>
      <w:ind w:left="1758" w:right="2120"/>
      <w:jc w:val="center"/>
      <w:rPr>
        <w:i/>
      </w:rPr>
    </w:pPr>
    <w:r>
      <w:rPr>
        <w:i/>
        <w:color w:val="FF7E79"/>
      </w:rPr>
      <w:t xml:space="preserve">Campagne de dépôt de </w:t>
    </w:r>
    <w:r>
      <w:rPr>
        <w:i/>
        <w:color w:val="FF7E79"/>
        <w:spacing w:val="-4"/>
      </w:rPr>
      <w:t xml:space="preserve">projets </w:t>
    </w:r>
  </w:p>
  <w:p w14:paraId="4717858D" w14:textId="7B8A6167" w:rsidR="003D3C46" w:rsidRPr="009B724D" w:rsidRDefault="003D3C46" w:rsidP="00051C0F">
    <w:pPr>
      <w:pStyle w:val="Pieddepage"/>
      <w:ind w:right="360"/>
      <w:jc w:val="center"/>
      <w:rPr>
        <w:rFonts w:ascii="Calibri" w:hAnsi="Calibri" w:cs="Calibri"/>
        <w:i/>
        <w:iCs/>
        <w:color w:val="FF7E7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9985" w14:textId="77777777" w:rsidR="00533A3F" w:rsidRDefault="00533A3F">
      <w:r>
        <w:separator/>
      </w:r>
    </w:p>
  </w:footnote>
  <w:footnote w:type="continuationSeparator" w:id="0">
    <w:p w14:paraId="745FF150" w14:textId="77777777" w:rsidR="00533A3F" w:rsidRDefault="0053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2672267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79A0B1B" w14:textId="3C0D46CF" w:rsidR="00AA7621" w:rsidRDefault="00AA7621" w:rsidP="005F4D9D">
        <w:pPr>
          <w:pStyle w:val="En-tte"/>
          <w:framePr w:wrap="none" w:vAnchor="text" w:hAnchor="margin" w:xAlign="right" w:y="1"/>
          <w:rPr>
            <w:rStyle w:val="Numrodepage"/>
            <w:lang w:val="fr-FR" w:eastAsia="fr-FR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EF464E" w14:textId="77777777" w:rsidR="00AA7621" w:rsidRDefault="00AA7621" w:rsidP="00AA76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64B" w14:textId="23391FD2" w:rsidR="00AA7621" w:rsidRDefault="00AA7621" w:rsidP="00AA7621">
    <w:pPr>
      <w:pStyle w:val="En-tte"/>
      <w:ind w:right="360"/>
    </w:pPr>
  </w:p>
  <w:p w14:paraId="1AC5E856" w14:textId="77777777" w:rsidR="00AA7621" w:rsidRDefault="00AA76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21128"/>
    <w:rsid w:val="00040A59"/>
    <w:rsid w:val="000470BC"/>
    <w:rsid w:val="00051C0F"/>
    <w:rsid w:val="00091360"/>
    <w:rsid w:val="000923D8"/>
    <w:rsid w:val="000A61DE"/>
    <w:rsid w:val="000D323F"/>
    <w:rsid w:val="000E561D"/>
    <w:rsid w:val="000F6D3F"/>
    <w:rsid w:val="001010BD"/>
    <w:rsid w:val="00106F38"/>
    <w:rsid w:val="001148C0"/>
    <w:rsid w:val="001167E8"/>
    <w:rsid w:val="001208D3"/>
    <w:rsid w:val="00122B3C"/>
    <w:rsid w:val="001241B7"/>
    <w:rsid w:val="00187793"/>
    <w:rsid w:val="001C3613"/>
    <w:rsid w:val="001D218A"/>
    <w:rsid w:val="001E10BE"/>
    <w:rsid w:val="001E4138"/>
    <w:rsid w:val="001F2E47"/>
    <w:rsid w:val="001F4ECF"/>
    <w:rsid w:val="002060EE"/>
    <w:rsid w:val="00216BE0"/>
    <w:rsid w:val="002434CB"/>
    <w:rsid w:val="002446F3"/>
    <w:rsid w:val="002532AF"/>
    <w:rsid w:val="00263FD5"/>
    <w:rsid w:val="002820E5"/>
    <w:rsid w:val="0028352A"/>
    <w:rsid w:val="0029596B"/>
    <w:rsid w:val="002B2B1D"/>
    <w:rsid w:val="002C2ED1"/>
    <w:rsid w:val="00362EAE"/>
    <w:rsid w:val="003652C5"/>
    <w:rsid w:val="00374AE3"/>
    <w:rsid w:val="003D3C46"/>
    <w:rsid w:val="003E5BD2"/>
    <w:rsid w:val="00401EBA"/>
    <w:rsid w:val="004676E5"/>
    <w:rsid w:val="004764C6"/>
    <w:rsid w:val="004926E4"/>
    <w:rsid w:val="004A3ED7"/>
    <w:rsid w:val="00533A3F"/>
    <w:rsid w:val="00546054"/>
    <w:rsid w:val="005829E1"/>
    <w:rsid w:val="005B6023"/>
    <w:rsid w:val="005B61B8"/>
    <w:rsid w:val="005F4D9D"/>
    <w:rsid w:val="00622EE0"/>
    <w:rsid w:val="00681BB6"/>
    <w:rsid w:val="0069429D"/>
    <w:rsid w:val="006D07F9"/>
    <w:rsid w:val="006E290A"/>
    <w:rsid w:val="00702E5D"/>
    <w:rsid w:val="00752648"/>
    <w:rsid w:val="00777508"/>
    <w:rsid w:val="0079050D"/>
    <w:rsid w:val="00795008"/>
    <w:rsid w:val="00821DF9"/>
    <w:rsid w:val="008A7BE1"/>
    <w:rsid w:val="008B3E31"/>
    <w:rsid w:val="008C021A"/>
    <w:rsid w:val="008C44A9"/>
    <w:rsid w:val="008E21A1"/>
    <w:rsid w:val="009173A9"/>
    <w:rsid w:val="00930F3B"/>
    <w:rsid w:val="00933F33"/>
    <w:rsid w:val="00961342"/>
    <w:rsid w:val="0097311A"/>
    <w:rsid w:val="009A43ED"/>
    <w:rsid w:val="009B724D"/>
    <w:rsid w:val="009E4504"/>
    <w:rsid w:val="00A2777F"/>
    <w:rsid w:val="00A322FB"/>
    <w:rsid w:val="00A6750D"/>
    <w:rsid w:val="00A91387"/>
    <w:rsid w:val="00AA7621"/>
    <w:rsid w:val="00AB0FEA"/>
    <w:rsid w:val="00B461CA"/>
    <w:rsid w:val="00B519DD"/>
    <w:rsid w:val="00B87F80"/>
    <w:rsid w:val="00BC1437"/>
    <w:rsid w:val="00BF0822"/>
    <w:rsid w:val="00CB39F3"/>
    <w:rsid w:val="00CE6FC9"/>
    <w:rsid w:val="00D6736A"/>
    <w:rsid w:val="00D76FA3"/>
    <w:rsid w:val="00DC089E"/>
    <w:rsid w:val="00DC6B19"/>
    <w:rsid w:val="00DF2221"/>
    <w:rsid w:val="00DF3170"/>
    <w:rsid w:val="00E2263D"/>
    <w:rsid w:val="00E22979"/>
    <w:rsid w:val="00E277A0"/>
    <w:rsid w:val="00E34806"/>
    <w:rsid w:val="00E91900"/>
    <w:rsid w:val="00EB05C4"/>
    <w:rsid w:val="00EC25DE"/>
    <w:rsid w:val="00ED7CED"/>
    <w:rsid w:val="00F335F9"/>
    <w:rsid w:val="00F7778A"/>
    <w:rsid w:val="00F85967"/>
    <w:rsid w:val="00FB336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rsid w:val="00681BB6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AA7621"/>
  </w:style>
  <w:style w:type="paragraph" w:styleId="Rvision">
    <w:name w:val="Revision"/>
    <w:hidden/>
    <w:uiPriority w:val="71"/>
    <w:rsid w:val="00E91900"/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1"/>
    <w:qFormat/>
    <w:rsid w:val="00051C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51C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&#231;ois.bocquillon@gip-ierdj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en.feraille@gip-ierdj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D54A4-8BB1-45BA-B698-D39CE759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640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Jean-Christophe Duhamel</cp:lastModifiedBy>
  <cp:revision>2</cp:revision>
  <cp:lastPrinted>2021-12-07T10:24:00Z</cp:lastPrinted>
  <dcterms:created xsi:type="dcterms:W3CDTF">2023-01-20T08:42:00Z</dcterms:created>
  <dcterms:modified xsi:type="dcterms:W3CDTF">2023-01-20T08:42:00Z</dcterms:modified>
</cp:coreProperties>
</file>